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4C249624"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58124BEF"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Part 2), the </w:t>
      </w:r>
      <w:r>
        <w:t>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BB289B">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19F870AE" w:rsidR="00815FCF" w:rsidRDefault="00815FCF" w:rsidP="00BB289B">
      <w:r>
        <w:rPr>
          <w:rFonts w:eastAsia="Times New Roman" w:cs="Arial"/>
          <w:szCs w:val="21"/>
        </w:rPr>
        <w:t xml:space="preserve">3. </w:t>
      </w: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418CDC11" w:rsidR="00815FCF" w:rsidRPr="00C517E3" w:rsidRDefault="00815FCF" w:rsidP="008005C3">
      <w:pPr>
        <w:spacing w:after="0"/>
        <w:ind w:left="720"/>
      </w:pPr>
      <w:r>
        <w:t xml:space="preserve">(a) the </w:t>
      </w:r>
      <w:r w:rsidRPr="00C517E3">
        <w:t xml:space="preserve">Accounting Statements (i.e. Section 2 of </w:t>
      </w:r>
      <w:r w:rsidR="00BB289B">
        <w:t xml:space="preserve">the AGAR </w:t>
      </w:r>
      <w:r w:rsidR="00414553">
        <w:t>Part 2)</w:t>
      </w:r>
      <w:r w:rsidRPr="00C517E3">
        <w:t>, accompanied by:</w:t>
      </w:r>
    </w:p>
    <w:p w14:paraId="77D223BD" w14:textId="52A2591F" w:rsidR="00815FCF" w:rsidRDefault="00815FCF" w:rsidP="00BB289B">
      <w:pPr>
        <w:autoSpaceDE w:val="0"/>
        <w:autoSpaceDN w:val="0"/>
        <w:adjustRightInd w:val="0"/>
        <w:spacing w:after="0" w:line="240" w:lineRule="auto"/>
        <w:ind w:left="1440"/>
      </w:pPr>
      <w:r w:rsidRPr="00C517E3">
        <w:t xml:space="preserve">(i) 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6457D513" w14:textId="77777777" w:rsidR="00BB289B" w:rsidRDefault="00BB289B" w:rsidP="00BB289B">
      <w:pPr>
        <w:autoSpaceDE w:val="0"/>
        <w:autoSpaceDN w:val="0"/>
        <w:adjustRightInd w:val="0"/>
        <w:spacing w:after="0" w:line="240" w:lineRule="auto"/>
        <w:ind w:left="1440"/>
      </w:pPr>
    </w:p>
    <w:p w14:paraId="53B1F183" w14:textId="6B078F30" w:rsidR="00815FCF" w:rsidRDefault="00815FCF" w:rsidP="00BB289B">
      <w:pPr>
        <w:ind w:left="1440"/>
      </w:pPr>
      <w:r>
        <w:t xml:space="preserve">(ii) the Annual Governance Statement (i.e. Section 1 of </w:t>
      </w:r>
      <w:r w:rsidR="00BB289B">
        <w:t>the AGAR Part 2</w:t>
      </w:r>
      <w:r>
        <w:t>); and</w:t>
      </w:r>
    </w:p>
    <w:p w14:paraId="1C0D0553" w14:textId="453293AB" w:rsidR="00A92717" w:rsidRDefault="00A92717" w:rsidP="00BB289B">
      <w:pPr>
        <w:ind w:left="1440"/>
      </w:pPr>
      <w:r>
        <w:t xml:space="preserve">(iii) the Certificate of Exemption (i.e. Page 3 of the AGAR Part 2); and </w:t>
      </w:r>
    </w:p>
    <w:p w14:paraId="6C8AFF23" w14:textId="77777777" w:rsidR="00815FCF" w:rsidRDefault="00815FCF" w:rsidP="008005C3">
      <w:pPr>
        <w:spacing w:after="0"/>
        <w:ind w:left="720"/>
      </w:pPr>
      <w:r>
        <w:t>(b) a statement that sets out—</w:t>
      </w:r>
    </w:p>
    <w:p w14:paraId="2B6AC5AC" w14:textId="77777777" w:rsidR="00815FCF" w:rsidRDefault="00815FCF" w:rsidP="00BB289B">
      <w:pPr>
        <w:ind w:left="1440"/>
      </w:pPr>
      <w:r>
        <w:t>(i) the period for the exercise of public rights;</w:t>
      </w:r>
    </w:p>
    <w:p w14:paraId="3A2E16F3" w14:textId="77777777" w:rsidR="00815FCF" w:rsidRDefault="00815FCF" w:rsidP="00815FCF">
      <w:pPr>
        <w:ind w:left="1440"/>
      </w:pPr>
      <w:r>
        <w:t>(ii) details of the manner in which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13F2E2FB" w:rsidR="00815FCF" w:rsidRPr="005E1744" w:rsidRDefault="00815FCF" w:rsidP="00815FCF">
      <w:pPr>
        <w:overflowPunct w:val="0"/>
        <w:autoSpaceDE w:val="0"/>
        <w:autoSpaceDN w:val="0"/>
        <w:adjustRightInd w:val="0"/>
        <w:spacing w:after="120" w:line="240" w:lineRule="auto"/>
        <w:ind w:left="1440"/>
        <w:textAlignment w:val="baseline"/>
        <w:rPr>
          <w:rFonts w:eastAsia="Times New Roman" w:cs="Arial"/>
          <w:szCs w:val="21"/>
        </w:rPr>
      </w:pPr>
      <w:r>
        <w:t>(iv) 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69266C1" w:rsid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Part 2 of </w:t>
      </w:r>
      <w:r w:rsidRPr="00C551EB">
        <w:rPr>
          <w:szCs w:val="21"/>
        </w:rPr>
        <w:t xml:space="preserve">the </w:t>
      </w:r>
      <w:r w:rsidR="00414553">
        <w:rPr>
          <w:szCs w:val="21"/>
        </w:rPr>
        <w:t>AGAR</w:t>
      </w:r>
      <w:r w:rsidRPr="00C551EB">
        <w:rPr>
          <w:szCs w:val="21"/>
        </w:rPr>
        <w:t>; and</w:t>
      </w:r>
    </w:p>
    <w:p w14:paraId="4D8D8ADC" w14:textId="189B64F1" w:rsidR="00C551EB" w:rsidRP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Annual </w:t>
      </w:r>
      <w:r w:rsidR="00D5498D" w:rsidRPr="00C551EB">
        <w:rPr>
          <w:szCs w:val="21"/>
        </w:rPr>
        <w:t xml:space="preserve">Governance &amp; Accountability </w:t>
      </w:r>
      <w:r w:rsidRPr="00C551EB">
        <w:rPr>
          <w:szCs w:val="21"/>
        </w:rPr>
        <w:t>Return</w:t>
      </w:r>
      <w:r w:rsidR="008005C3">
        <w:rPr>
          <w:szCs w:val="21"/>
        </w:rPr>
        <w:t xml:space="preserve"> (Exempt Authority)</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FE72B3">
        <w:rPr>
          <w:szCs w:val="21"/>
        </w:rPr>
        <w:t xml:space="preserve"> dates: Monday 1</w:t>
      </w:r>
      <w:r w:rsidR="007E5617">
        <w:rPr>
          <w:szCs w:val="21"/>
        </w:rPr>
        <w:t>4</w:t>
      </w:r>
      <w:r w:rsidR="00FE72B3">
        <w:rPr>
          <w:szCs w:val="21"/>
        </w:rPr>
        <w:t xml:space="preserve"> June – Friday 2</w:t>
      </w:r>
      <w:r w:rsidR="007E5617">
        <w:rPr>
          <w:szCs w:val="21"/>
        </w:rPr>
        <w:t>3</w:t>
      </w:r>
      <w:r w:rsidR="00FE72B3">
        <w:rPr>
          <w:szCs w:val="21"/>
        </w:rPr>
        <w:t xml:space="preserve"> July 20</w:t>
      </w:r>
      <w:r w:rsidR="00006D80">
        <w:rPr>
          <w:szCs w:val="21"/>
        </w:rPr>
        <w:t>2</w:t>
      </w:r>
      <w:r w:rsidR="007E5617">
        <w:rPr>
          <w:szCs w:val="21"/>
        </w:rPr>
        <w:t>1</w:t>
      </w:r>
      <w:r w:rsidR="00C551EB" w:rsidRPr="00C551EB">
        <w:rPr>
          <w:szCs w:val="21"/>
        </w:rPr>
        <w:t xml:space="preserve">. </w:t>
      </w:r>
      <w:r w:rsidR="00C551EB">
        <w:rPr>
          <w:szCs w:val="21"/>
        </w:rPr>
        <w:t>(</w:t>
      </w:r>
      <w:r w:rsidR="00C551EB" w:rsidRPr="00C551EB">
        <w:rPr>
          <w:szCs w:val="21"/>
        </w:rPr>
        <w:t>The latest possible dates that comply with the sta</w:t>
      </w:r>
      <w:r w:rsidR="00FE72B3">
        <w:rPr>
          <w:szCs w:val="21"/>
        </w:rPr>
        <w:t xml:space="preserve">tutory requirements are </w:t>
      </w:r>
      <w:r w:rsidR="007E5617">
        <w:rPr>
          <w:szCs w:val="21"/>
        </w:rPr>
        <w:t>Thursday</w:t>
      </w:r>
      <w:r w:rsidR="00FE72B3">
        <w:rPr>
          <w:szCs w:val="21"/>
        </w:rPr>
        <w:t xml:space="preserve"> 1 July – </w:t>
      </w:r>
      <w:r w:rsidR="007E5617">
        <w:rPr>
          <w:szCs w:val="21"/>
        </w:rPr>
        <w:t>Wednesday</w:t>
      </w:r>
      <w:r w:rsidR="00FE72B3">
        <w:rPr>
          <w:szCs w:val="21"/>
        </w:rPr>
        <w:t xml:space="preserve"> </w:t>
      </w:r>
      <w:r w:rsidR="00006D80">
        <w:rPr>
          <w:szCs w:val="21"/>
        </w:rPr>
        <w:t>11</w:t>
      </w:r>
      <w:r w:rsidR="00C551EB" w:rsidRPr="00C551EB">
        <w:rPr>
          <w:szCs w:val="21"/>
        </w:rPr>
        <w:t xml:space="preserve"> August 20</w:t>
      </w:r>
      <w:r w:rsidR="00006D80">
        <w:rPr>
          <w:szCs w:val="21"/>
        </w:rPr>
        <w:t>2</w:t>
      </w:r>
      <w:r w:rsidR="007E5617">
        <w:rPr>
          <w:szCs w:val="21"/>
        </w:rPr>
        <w:t>1</w:t>
      </w:r>
      <w:r w:rsidR="00C551EB">
        <w:rPr>
          <w:szCs w:val="21"/>
        </w:rPr>
        <w:t>)</w:t>
      </w:r>
      <w:r w:rsidRPr="00C551EB">
        <w:rPr>
          <w:szCs w:val="21"/>
        </w:rPr>
        <w:t xml:space="preserve">; and </w:t>
      </w:r>
    </w:p>
    <w:p w14:paraId="44A84BA4" w14:textId="272723E0" w:rsidR="00815FCF" w:rsidRPr="00A92717" w:rsidRDefault="00815FCF" w:rsidP="00A92717">
      <w:pPr>
        <w:pStyle w:val="ListParagraph"/>
        <w:numPr>
          <w:ilvl w:val="0"/>
          <w:numId w:val="3"/>
        </w:numPr>
        <w:tabs>
          <w:tab w:val="left" w:pos="284"/>
          <w:tab w:val="left" w:pos="709"/>
        </w:tabs>
        <w:spacing w:after="160" w:line="259" w:lineRule="auto"/>
        <w:jc w:val="both"/>
        <w:rPr>
          <w:szCs w:val="21"/>
        </w:rPr>
      </w:pPr>
      <w:r w:rsidRPr="00A92717">
        <w:rPr>
          <w:szCs w:val="21"/>
        </w:rPr>
        <w:t>the notes which accompany the Notice (</w:t>
      </w:r>
      <w:r w:rsidR="00921065" w:rsidRPr="00A92717">
        <w:rPr>
          <w:szCs w:val="21"/>
        </w:rPr>
        <w:t>Local authority accounts: a summary of your rights</w:t>
      </w:r>
      <w:r w:rsidRPr="00A92717">
        <w:rPr>
          <w:szCs w:val="21"/>
        </w:rPr>
        <w:t>).</w:t>
      </w:r>
      <w:r w:rsidR="008005C3" w:rsidRPr="00A92717">
        <w:rPr>
          <w:szCs w:val="21"/>
        </w:rPr>
        <w:br w:type="page"/>
      </w:r>
    </w:p>
    <w:p w14:paraId="7EB9E358" w14:textId="59710D39"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w:t>
      </w:r>
      <w:r w:rsidR="00685A94">
        <w:rPr>
          <w:rFonts w:eastAsia="Times New Roman" w:cs="Arial"/>
          <w:b/>
          <w:sz w:val="28"/>
          <w:szCs w:val="28"/>
        </w:rPr>
        <w:t xml:space="preserve">MELBURY ABBAS AND CANN GROUP PARISH COUNCIL </w:t>
      </w:r>
      <w:r>
        <w:rPr>
          <w:rFonts w:eastAsia="Times New Roman" w:cs="Arial"/>
          <w:b/>
          <w:sz w:val="28"/>
          <w:szCs w:val="28"/>
        </w:rPr>
        <w:t>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B1A8994"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4010D8">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AB5DA8C"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w:t>
            </w:r>
            <w:r w:rsidR="004010D8">
              <w:rPr>
                <w:rFonts w:eastAsia="Times New Roman" w:cs="Arial"/>
                <w:b/>
                <w:sz w:val="18"/>
                <w:szCs w:val="18"/>
              </w:rPr>
              <w:t>20.6.22</w:t>
            </w:r>
            <w:r>
              <w:rPr>
                <w:rFonts w:eastAsia="Times New Roman" w:cs="Arial"/>
                <w:b/>
                <w:sz w:val="18"/>
                <w:szCs w:val="18"/>
              </w:rPr>
              <w:t>______________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17D96EF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7E5617">
              <w:rPr>
                <w:rFonts w:eastAsia="Times New Roman" w:cs="Arial"/>
                <w:b/>
                <w:sz w:val="18"/>
                <w:szCs w:val="18"/>
              </w:rPr>
              <w:t>1</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BFE6A75" w14:textId="77777777" w:rsidR="00685A94"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w:t>
            </w:r>
            <w:r w:rsidR="00685A94">
              <w:rPr>
                <w:rFonts w:eastAsia="Times New Roman" w:cs="Arial"/>
                <w:sz w:val="18"/>
                <w:szCs w:val="18"/>
              </w:rPr>
              <w:t>CLERK</w:t>
            </w:r>
            <w:r w:rsidRPr="00D06620">
              <w:rPr>
                <w:rFonts w:eastAsia="Times New Roman" w:cs="Arial"/>
                <w:sz w:val="18"/>
                <w:szCs w:val="18"/>
              </w:rPr>
              <w:t>___________________________________________________</w:t>
            </w:r>
          </w:p>
          <w:p w14:paraId="40E8D690" w14:textId="6F91809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_</w:t>
            </w:r>
            <w:r w:rsidR="00685A94" w:rsidRPr="00685A94">
              <w:rPr>
                <w:rFonts w:eastAsia="Times New Roman" w:cs="Arial"/>
                <w:sz w:val="18"/>
                <w:szCs w:val="18"/>
              </w:rPr>
              <w:t>melburyabbascann@dorset-aptc.gov.uk</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4EE143D5"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4010D8">
              <w:rPr>
                <w:rFonts w:eastAsia="Times New Roman" w:cs="Arial"/>
                <w:b/>
                <w:sz w:val="18"/>
                <w:szCs w:val="18"/>
              </w:rPr>
              <w:t>20 June 2022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509298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4010D8">
              <w:rPr>
                <w:rFonts w:eastAsia="Times New Roman" w:cs="Arial"/>
                <w:b/>
                <w:sz w:val="18"/>
                <w:szCs w:val="18"/>
              </w:rPr>
              <w:t>29 July 2022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lastRenderedPageBreak/>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3D03781"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w:t>
            </w:r>
            <w:r w:rsidR="00685A94">
              <w:rPr>
                <w:rFonts w:eastAsia="Times New Roman" w:cs="Arial"/>
                <w:b/>
                <w:sz w:val="18"/>
                <w:szCs w:val="18"/>
              </w:rPr>
              <w:t>CLERK</w:t>
            </w:r>
            <w:r w:rsidRPr="00D06620">
              <w:rPr>
                <w:rFonts w:eastAsia="Times New Roman" w:cs="Arial"/>
                <w:b/>
                <w:sz w:val="18"/>
                <w:szCs w:val="18"/>
              </w:rPr>
              <w:t>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w:t>
            </w:r>
            <w:r>
              <w:rPr>
                <w:rFonts w:eastAsia="Times New Roman" w:cs="Arial"/>
                <w:sz w:val="16"/>
                <w:szCs w:val="16"/>
              </w:rPr>
              <w:lastRenderedPageBreak/>
              <w:t>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BEDCFF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7E5617">
        <w:rPr>
          <w:rFonts w:eastAsia="Times New Roman" w:cs="Arial"/>
          <w:sz w:val="20"/>
          <w:szCs w:val="20"/>
        </w:rPr>
        <w:t>1</w:t>
      </w:r>
      <w:r w:rsidR="00D161D4">
        <w:rPr>
          <w:rFonts w:eastAsia="Times New Roman" w:cs="Arial"/>
          <w:sz w:val="20"/>
          <w:szCs w:val="20"/>
        </w:rPr>
        <w:t xml:space="preserve"> for 20</w:t>
      </w:r>
      <w:r w:rsidR="007E7850">
        <w:rPr>
          <w:rFonts w:eastAsia="Times New Roman" w:cs="Arial"/>
          <w:sz w:val="20"/>
          <w:szCs w:val="20"/>
        </w:rPr>
        <w:t>20</w:t>
      </w:r>
      <w:r w:rsidR="007E5617">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 xml:space="preserve">the opportunity first to explain anything in the accounting records </w:t>
      </w:r>
      <w:r w:rsidRPr="003F371A">
        <w:rPr>
          <w:rFonts w:eastAsia="Times New Roman" w:cs="Arial"/>
          <w:sz w:val="20"/>
          <w:szCs w:val="20"/>
        </w:rPr>
        <w:lastRenderedPageBreak/>
        <w:t>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w:t>
            </w:r>
            <w:r w:rsidRPr="003F371A">
              <w:rPr>
                <w:rFonts w:eastAsia="Times New Roman" w:cs="Arial"/>
                <w:sz w:val="20"/>
                <w:szCs w:val="20"/>
              </w:rPr>
              <w:lastRenderedPageBreak/>
              <w:t xml:space="preserve">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w:t>
            </w:r>
            <w:r w:rsidRPr="003F371A">
              <w:rPr>
                <w:rFonts w:eastAsia="Times New Roman" w:cs="Arial"/>
                <w:sz w:val="20"/>
                <w:szCs w:val="20"/>
              </w:rPr>
              <w:lastRenderedPageBreak/>
              <w:t xml:space="preserve">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16cid:durableId="976647655">
    <w:abstractNumId w:val="1"/>
  </w:num>
  <w:num w:numId="2" w16cid:durableId="1869634559">
    <w:abstractNumId w:val="0"/>
  </w:num>
  <w:num w:numId="3" w16cid:durableId="18094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6D80"/>
    <w:rsid w:val="000D3EA4"/>
    <w:rsid w:val="001452B6"/>
    <w:rsid w:val="00162A6A"/>
    <w:rsid w:val="001B612F"/>
    <w:rsid w:val="00270726"/>
    <w:rsid w:val="003834F0"/>
    <w:rsid w:val="003F371A"/>
    <w:rsid w:val="004010D8"/>
    <w:rsid w:val="00414553"/>
    <w:rsid w:val="00426235"/>
    <w:rsid w:val="00500F4D"/>
    <w:rsid w:val="0050557D"/>
    <w:rsid w:val="005A520D"/>
    <w:rsid w:val="006074C4"/>
    <w:rsid w:val="00685A94"/>
    <w:rsid w:val="00755ED8"/>
    <w:rsid w:val="007E5617"/>
    <w:rsid w:val="007E7850"/>
    <w:rsid w:val="008005C3"/>
    <w:rsid w:val="00805A33"/>
    <w:rsid w:val="00815FCF"/>
    <w:rsid w:val="008D19EA"/>
    <w:rsid w:val="00921065"/>
    <w:rsid w:val="009446DA"/>
    <w:rsid w:val="009C2C09"/>
    <w:rsid w:val="00A92717"/>
    <w:rsid w:val="00B53912"/>
    <w:rsid w:val="00BB289B"/>
    <w:rsid w:val="00C551EB"/>
    <w:rsid w:val="00C644E5"/>
    <w:rsid w:val="00D161D4"/>
    <w:rsid w:val="00D5498D"/>
    <w:rsid w:val="00E70583"/>
    <w:rsid w:val="00E8171E"/>
    <w:rsid w:val="00EB6596"/>
    <w:rsid w:val="00F2670F"/>
    <w:rsid w:val="00F43BB3"/>
    <w:rsid w:val="00F50C4D"/>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2335</Words>
  <Characters>13311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kevin stow</cp:lastModifiedBy>
  <cp:revision>4</cp:revision>
  <dcterms:created xsi:type="dcterms:W3CDTF">2022-06-17T17:36:00Z</dcterms:created>
  <dcterms:modified xsi:type="dcterms:W3CDTF">2022-06-17T17:38:00Z</dcterms:modified>
</cp:coreProperties>
</file>